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90EF9" w:rsidRDefault="00E67A10">
      <w:pPr>
        <w:jc w:val="center"/>
      </w:pPr>
      <w:bookmarkStart w:id="0" w:name="_GoBack"/>
      <w:bookmarkEnd w:id="0"/>
      <w:r>
        <w:rPr>
          <w:sz w:val="24"/>
          <w:szCs w:val="24"/>
        </w:rPr>
        <w:t xml:space="preserve">Brandy Jobe: Analyzing Primary Sources </w:t>
      </w:r>
    </w:p>
    <w:p w:rsidR="00E90EF9" w:rsidRDefault="00E67A10">
      <w:r>
        <w:rPr>
          <w:sz w:val="24"/>
          <w:szCs w:val="24"/>
        </w:rPr>
        <w:t>Cartoon:</w:t>
      </w:r>
      <w:r>
        <w:rPr>
          <w:sz w:val="14"/>
          <w:szCs w:val="14"/>
        </w:rPr>
        <w:t xml:space="preserve">      </w:t>
      </w:r>
      <w:hyperlink r:id="rId5">
        <w:r>
          <w:rPr>
            <w:sz w:val="14"/>
            <w:szCs w:val="14"/>
          </w:rPr>
          <w:t xml:space="preserve"> </w:t>
        </w:r>
      </w:hyperlink>
    </w:p>
    <w:p w:rsidR="00E90EF9" w:rsidRDefault="00E67A10">
      <w:hyperlink r:id="rId6">
        <w:r>
          <w:rPr>
            <w:color w:val="1155CC"/>
            <w:u w:val="single"/>
          </w:rPr>
          <w:t>http://docsteach.org/documents/5735072/detail?menu=closed&amp;mode=search&amp;sortBy=relevance&amp;q=constitution&amp;commit=Go</w:t>
        </w:r>
      </w:hyperlink>
      <w:r>
        <w:rPr>
          <w:noProof/>
        </w:rPr>
        <w:drawing>
          <wp:anchor distT="114300" distB="114300" distL="114300" distR="114300" simplePos="0" relativeHeight="251658240" behindDoc="0" locked="0" layoutInCell="0" hidden="0" allowOverlap="0">
            <wp:simplePos x="0" y="0"/>
            <wp:positionH relativeFrom="margin">
              <wp:posOffset>4762500</wp:posOffset>
            </wp:positionH>
            <wp:positionV relativeFrom="paragraph">
              <wp:posOffset>333375</wp:posOffset>
            </wp:positionV>
            <wp:extent cx="1619250" cy="1952625"/>
            <wp:effectExtent l="0" t="0" r="0" b="0"/>
            <wp:wrapSquare wrapText="bothSides" distT="114300" distB="114300" distL="114300" distR="114300"/>
            <wp:docPr id="2" name="image0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.png"/>
                    <pic:cNvPicPr preferRelativeResize="0"/>
                  </pic:nvPicPr>
                  <pic:blipFill>
                    <a:blip r:embed="rId7"/>
                    <a:srcRect l="57051" r="15705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9526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E90EF9" w:rsidRDefault="00E90EF9"/>
    <w:p w:rsidR="00E90EF9" w:rsidRDefault="00E67A10">
      <w:r>
        <w:t>1. Describe t</w:t>
      </w:r>
      <w:r>
        <w:t xml:space="preserve">he action taking place in the cartoon </w:t>
      </w:r>
    </w:p>
    <w:p w:rsidR="00E90EF9" w:rsidRDefault="00E67A10">
      <w:pPr>
        <w:numPr>
          <w:ilvl w:val="0"/>
          <w:numId w:val="15"/>
        </w:numPr>
        <w:ind w:hanging="360"/>
        <w:contextualSpacing/>
      </w:pPr>
      <w:r>
        <w:t xml:space="preserve">The U.S. Constitution is being drafted by its writers. </w:t>
      </w:r>
    </w:p>
    <w:p w:rsidR="00E90EF9" w:rsidRDefault="00E67A10">
      <w:r>
        <w:t>2. Explain the cartoonist’s message in the drawing and caption</w:t>
      </w:r>
    </w:p>
    <w:p w:rsidR="00E90EF9" w:rsidRDefault="00E67A10">
      <w:pPr>
        <w:numPr>
          <w:ilvl w:val="0"/>
          <w:numId w:val="4"/>
        </w:numPr>
        <w:ind w:hanging="360"/>
        <w:contextualSpacing/>
      </w:pPr>
      <w:r>
        <w:t>At first glance, this cartoon seems to be depicting the framers of the U.S. Constitution hard at w</w:t>
      </w:r>
      <w:r>
        <w:t xml:space="preserve">ork creating the foundations that would become the 3 branches of the U.S . government. </w:t>
      </w:r>
    </w:p>
    <w:p w:rsidR="00E90EF9" w:rsidRDefault="00E67A10">
      <w:r>
        <w:t xml:space="preserve">3. Is this cartoon easy to figure out? Why or why not? </w:t>
      </w:r>
    </w:p>
    <w:p w:rsidR="00E90EF9" w:rsidRDefault="00E67A10">
      <w:pPr>
        <w:numPr>
          <w:ilvl w:val="0"/>
          <w:numId w:val="2"/>
        </w:numPr>
        <w:ind w:hanging="360"/>
        <w:contextualSpacing/>
      </w:pPr>
      <w:r>
        <w:t xml:space="preserve">No! This is actually the cover to a comic book that once you open it, has an agenda that is not for the “We the </w:t>
      </w:r>
      <w:r>
        <w:t xml:space="preserve">People” as in all Americans but is actually propaganda conveying how it should be okay for Americans to discriminate against people they don’t like. </w:t>
      </w:r>
    </w:p>
    <w:p w:rsidR="00E90EF9" w:rsidRDefault="00E67A10">
      <w:r>
        <w:t>4. Does this cartoon require you to have a lot of background information on this issue, event or person?</w:t>
      </w:r>
      <w:r>
        <w:rPr>
          <w:highlight w:val="yellow"/>
        </w:rPr>
        <w:t xml:space="preserve"> _</w:t>
      </w:r>
      <w:r>
        <w:rPr>
          <w:highlight w:val="yellow"/>
        </w:rPr>
        <w:t>_yes</w:t>
      </w:r>
      <w:r>
        <w:t xml:space="preserve"> __no Explain:</w:t>
      </w:r>
    </w:p>
    <w:p w:rsidR="00E90EF9" w:rsidRDefault="00E67A10">
      <w:pPr>
        <w:numPr>
          <w:ilvl w:val="0"/>
          <w:numId w:val="11"/>
        </w:numPr>
        <w:ind w:hanging="360"/>
        <w:contextualSpacing/>
      </w:pPr>
      <w:r>
        <w:t>To properly understand the message of the propaganda, you need a solid understanding of what was going on in America as Separate But Equal was being challenged. This would not be appropriate for lower elementary, maybe 5th grade but that</w:t>
      </w:r>
      <w:r>
        <w:t xml:space="preserve"> might be pushing it. </w:t>
      </w:r>
    </w:p>
    <w:p w:rsidR="00E90EF9" w:rsidRDefault="00E67A10">
      <w:r>
        <w:t xml:space="preserve">5. Who is the cartoonist? </w:t>
      </w:r>
    </w:p>
    <w:p w:rsidR="00E90EF9" w:rsidRDefault="00E67A10">
      <w:pPr>
        <w:numPr>
          <w:ilvl w:val="0"/>
          <w:numId w:val="5"/>
        </w:numPr>
        <w:ind w:hanging="360"/>
        <w:contextualSpacing/>
      </w:pPr>
      <w:r>
        <w:t>The Louisiana State Sovereignty Commission</w:t>
      </w:r>
    </w:p>
    <w:p w:rsidR="00E90EF9" w:rsidRDefault="00E67A10">
      <w:r>
        <w:t xml:space="preserve">6. List any persons portrayed in the drawing: </w:t>
      </w:r>
    </w:p>
    <w:p w:rsidR="00E90EF9" w:rsidRDefault="00E67A10">
      <w:pPr>
        <w:numPr>
          <w:ilvl w:val="0"/>
          <w:numId w:val="3"/>
        </w:numPr>
        <w:ind w:hanging="360"/>
        <w:contextualSpacing/>
      </w:pPr>
      <w:r>
        <w:t>The framers of the U.S. Constitution</w:t>
      </w:r>
    </w:p>
    <w:p w:rsidR="00E90EF9" w:rsidRDefault="00E67A10">
      <w:r>
        <w:t>7. Did the cartoonist exaggerate any physical features of a person? If yes, des</w:t>
      </w:r>
      <w:r>
        <w:t xml:space="preserve">cribe how it was done. </w:t>
      </w:r>
    </w:p>
    <w:p w:rsidR="00E90EF9" w:rsidRDefault="00E67A10">
      <w:pPr>
        <w:numPr>
          <w:ilvl w:val="0"/>
          <w:numId w:val="16"/>
        </w:numPr>
        <w:ind w:hanging="360"/>
        <w:contextualSpacing/>
      </w:pPr>
      <w:r>
        <w:t xml:space="preserve">I don’t think physical features were exaggerated but after reading the entire comic book, I feel that the cover was meant to portray LSSC’s idea of America, which was white Americans. </w:t>
      </w:r>
    </w:p>
    <w:p w:rsidR="00E90EF9" w:rsidRDefault="00E67A10">
      <w:r>
        <w:t xml:space="preserve">8. Were any symbols used? </w:t>
      </w:r>
      <w:r>
        <w:rPr>
          <w:highlight w:val="yellow"/>
        </w:rPr>
        <w:t>?yes</w:t>
      </w:r>
      <w:r>
        <w:t xml:space="preserve"> __no If yes, wha</w:t>
      </w:r>
      <w:r>
        <w:t xml:space="preserve">t do they represent? </w:t>
      </w:r>
    </w:p>
    <w:p w:rsidR="00E90EF9" w:rsidRDefault="00E67A10">
      <w:pPr>
        <w:numPr>
          <w:ilvl w:val="0"/>
          <w:numId w:val="12"/>
        </w:numPr>
        <w:ind w:hanging="360"/>
        <w:contextualSpacing/>
      </w:pPr>
      <w:r>
        <w:t xml:space="preserve">Not sure if you would consider it a symbol or not, but We the People is a very familiar line from the Preamble and it was used on the cover of the comic book. </w:t>
      </w:r>
    </w:p>
    <w:p w:rsidR="00E90EF9" w:rsidRDefault="00E67A10">
      <w:r>
        <w:t xml:space="preserve">9. Which person or group(s) may be most likely to agree with its message? </w:t>
      </w:r>
    </w:p>
    <w:p w:rsidR="00E90EF9" w:rsidRDefault="00E67A10">
      <w:pPr>
        <w:numPr>
          <w:ilvl w:val="0"/>
          <w:numId w:val="6"/>
        </w:numPr>
        <w:ind w:hanging="360"/>
        <w:contextualSpacing/>
      </w:pPr>
      <w:r>
        <w:t xml:space="preserve">Those who did not feel that black Americans should have the same rights as white Americans were the target of this comic book. </w:t>
      </w:r>
    </w:p>
    <w:p w:rsidR="00E90EF9" w:rsidRDefault="00E67A10">
      <w:r>
        <w:t xml:space="preserve">10. Which person or group(s) may disagree with the cartoon’s message? </w:t>
      </w:r>
    </w:p>
    <w:p w:rsidR="00E90EF9" w:rsidRDefault="00E67A10">
      <w:pPr>
        <w:numPr>
          <w:ilvl w:val="0"/>
          <w:numId w:val="7"/>
        </w:numPr>
        <w:ind w:hanging="360"/>
        <w:contextualSpacing/>
      </w:pPr>
      <w:r>
        <w:t>Anyone seeing the needs for Civil Rights to be establish</w:t>
      </w:r>
      <w:r>
        <w:t xml:space="preserve">ed for all Americans would not agree with this publication. </w:t>
      </w:r>
    </w:p>
    <w:p w:rsidR="00E90EF9" w:rsidRDefault="00E90EF9"/>
    <w:p w:rsidR="00E90EF9" w:rsidRDefault="00E90EF9"/>
    <w:p w:rsidR="00E90EF9" w:rsidRDefault="00E90EF9"/>
    <w:p w:rsidR="00E90EF9" w:rsidRDefault="00E90EF9"/>
    <w:p w:rsidR="00E90EF9" w:rsidRDefault="00E67A10">
      <w:r>
        <w:rPr>
          <w:sz w:val="24"/>
          <w:szCs w:val="24"/>
        </w:rPr>
        <w:lastRenderedPageBreak/>
        <w:t>Map:</w:t>
      </w:r>
    </w:p>
    <w:p w:rsidR="00E90EF9" w:rsidRDefault="00E67A10">
      <w:hyperlink r:id="rId8">
        <w:r>
          <w:rPr>
            <w:sz w:val="14"/>
            <w:szCs w:val="14"/>
          </w:rPr>
          <w:t xml:space="preserve"> </w:t>
        </w:r>
      </w:hyperlink>
      <w:hyperlink r:id="rId9">
        <w:r>
          <w:rPr>
            <w:color w:val="1155CC"/>
            <w:u w:val="single"/>
          </w:rPr>
          <w:t>http://www.loc.gov/item/98690000</w:t>
        </w:r>
      </w:hyperlink>
      <w:r>
        <w:rPr>
          <w:noProof/>
        </w:rPr>
        <w:drawing>
          <wp:anchor distT="114300" distB="114300" distL="114300" distR="114300" simplePos="0" relativeHeight="251659264" behindDoc="0" locked="0" layoutInCell="0" hidden="0" allowOverlap="0">
            <wp:simplePos x="0" y="0"/>
            <wp:positionH relativeFrom="margin">
              <wp:posOffset>4514850</wp:posOffset>
            </wp:positionH>
            <wp:positionV relativeFrom="paragraph">
              <wp:posOffset>133350</wp:posOffset>
            </wp:positionV>
            <wp:extent cx="1428750" cy="1981200"/>
            <wp:effectExtent l="0" t="0" r="0" b="0"/>
            <wp:wrapSquare wrapText="bothSides" distT="114300" distB="114300" distL="114300" distR="114300"/>
            <wp:docPr id="1" name="image02.gif" descr="statehouse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.gif" descr="statehouse.gif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981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E90EF9" w:rsidRDefault="00E67A10">
      <w:hyperlink r:id="rId11"/>
    </w:p>
    <w:p w:rsidR="00E90EF9" w:rsidRDefault="00E67A10">
      <w:r>
        <w:t xml:space="preserve">1. What is the date of the map? </w:t>
      </w:r>
    </w:p>
    <w:p w:rsidR="00E90EF9" w:rsidRDefault="00E67A10">
      <w:pPr>
        <w:numPr>
          <w:ilvl w:val="0"/>
          <w:numId w:val="1"/>
        </w:numPr>
        <w:ind w:hanging="360"/>
        <w:contextualSpacing/>
      </w:pPr>
      <w:r>
        <w:t>1752</w:t>
      </w:r>
    </w:p>
    <w:p w:rsidR="00E90EF9" w:rsidRDefault="00E67A10">
      <w:r>
        <w:t xml:space="preserve">2. Who created the map? </w:t>
      </w:r>
    </w:p>
    <w:p w:rsidR="00E90EF9" w:rsidRDefault="00E67A10">
      <w:pPr>
        <w:numPr>
          <w:ilvl w:val="0"/>
          <w:numId w:val="9"/>
        </w:numPr>
        <w:ind w:hanging="360"/>
        <w:contextualSpacing/>
      </w:pPr>
      <w:r>
        <w:t>N. Scull, G.Heap, l. Hebert</w:t>
      </w:r>
    </w:p>
    <w:p w:rsidR="00E90EF9" w:rsidRDefault="00E67A10">
      <w:r>
        <w:t xml:space="preserve">3. Where was the map produced? </w:t>
      </w:r>
    </w:p>
    <w:p w:rsidR="00E90EF9" w:rsidRDefault="00E67A10">
      <w:pPr>
        <w:numPr>
          <w:ilvl w:val="0"/>
          <w:numId w:val="14"/>
        </w:numPr>
        <w:ind w:hanging="360"/>
        <w:contextualSpacing/>
      </w:pPr>
      <w:r>
        <w:t>Philadelphia</w:t>
      </w:r>
    </w:p>
    <w:p w:rsidR="00E90EF9" w:rsidRDefault="00E67A10">
      <w:r>
        <w:t xml:space="preserve">4. In your opinion, why was this map produced? </w:t>
      </w:r>
    </w:p>
    <w:p w:rsidR="00E90EF9" w:rsidRDefault="00E67A10">
      <w:pPr>
        <w:numPr>
          <w:ilvl w:val="0"/>
          <w:numId w:val="10"/>
        </w:numPr>
        <w:ind w:hanging="360"/>
        <w:contextualSpacing/>
      </w:pPr>
      <w:r>
        <w:t xml:space="preserve">Census of public buildings and of where people live or to draw boundary lines. </w:t>
      </w:r>
    </w:p>
    <w:p w:rsidR="00E90EF9" w:rsidRDefault="00E67A10">
      <w:r>
        <w:t xml:space="preserve">5. Offer evidence to support your view </w:t>
      </w:r>
    </w:p>
    <w:p w:rsidR="00E90EF9" w:rsidRDefault="00E67A10">
      <w:pPr>
        <w:numPr>
          <w:ilvl w:val="0"/>
          <w:numId w:val="10"/>
        </w:numPr>
        <w:ind w:hanging="360"/>
        <w:contextualSpacing/>
      </w:pPr>
      <w:r>
        <w:t>It labels who lives where in the rural areas as well and gave a count of how many public buildings it was.</w:t>
      </w:r>
    </w:p>
    <w:p w:rsidR="00E90EF9" w:rsidRDefault="00E67A10">
      <w:r>
        <w:t xml:space="preserve">6. List three important things learned by studying this map. </w:t>
      </w:r>
    </w:p>
    <w:p w:rsidR="00E90EF9" w:rsidRDefault="00E67A10">
      <w:pPr>
        <w:numPr>
          <w:ilvl w:val="0"/>
          <w:numId w:val="13"/>
        </w:numPr>
        <w:ind w:hanging="360"/>
        <w:contextualSpacing/>
      </w:pPr>
      <w:r>
        <w:t>Churches were considered public buildings</w:t>
      </w:r>
    </w:p>
    <w:p w:rsidR="00E90EF9" w:rsidRDefault="00E67A10">
      <w:pPr>
        <w:numPr>
          <w:ilvl w:val="0"/>
          <w:numId w:val="13"/>
        </w:numPr>
        <w:ind w:hanging="360"/>
        <w:contextualSpacing/>
      </w:pPr>
      <w:r>
        <w:t xml:space="preserve">It looks like urban Philadelphia was designed on a grid map layout. </w:t>
      </w:r>
    </w:p>
    <w:p w:rsidR="00E90EF9" w:rsidRDefault="00E67A10">
      <w:pPr>
        <w:numPr>
          <w:ilvl w:val="0"/>
          <w:numId w:val="13"/>
        </w:numPr>
        <w:ind w:hanging="360"/>
        <w:contextualSpacing/>
      </w:pPr>
      <w:r>
        <w:t xml:space="preserve"> The Delaware River is labeled so if you didn’t know Philadelphia was settled off t</w:t>
      </w:r>
      <w:r>
        <w:t xml:space="preserve">he Delaware River, you could make that connection. </w:t>
      </w:r>
    </w:p>
    <w:p w:rsidR="00E90EF9" w:rsidRDefault="00E67A10">
      <w:r>
        <w:t>7. Check the physical qualities of the map.</w:t>
      </w:r>
    </w:p>
    <w:p w:rsidR="00E90EF9" w:rsidRDefault="00E67A10">
      <w:r>
        <w:rPr>
          <w:highlight w:val="yellow"/>
        </w:rPr>
        <w:t>___ Compass</w:t>
      </w:r>
      <w:r>
        <w:t xml:space="preserve"> </w:t>
      </w:r>
      <w:r>
        <w:rPr>
          <w:highlight w:val="yellow"/>
        </w:rPr>
        <w:t>___ Handwritten</w:t>
      </w:r>
      <w:r>
        <w:t xml:space="preserve"> ___ Cartographer ___ Notations </w:t>
      </w:r>
      <w:r>
        <w:rPr>
          <w:highlight w:val="yellow"/>
        </w:rPr>
        <w:t>___Scale</w:t>
      </w:r>
      <w:r>
        <w:t xml:space="preserve"> </w:t>
      </w:r>
      <w:r>
        <w:rPr>
          <w:highlight w:val="yellow"/>
        </w:rPr>
        <w:t>___ Date</w:t>
      </w:r>
      <w:r>
        <w:t xml:space="preserve"> </w:t>
      </w:r>
      <w:r>
        <w:rPr>
          <w:highlight w:val="yellow"/>
        </w:rPr>
        <w:t>___ Title</w:t>
      </w:r>
      <w:r>
        <w:t xml:space="preserve"> ___ Legend (key) </w:t>
      </w:r>
      <w:r>
        <w:rPr>
          <w:highlight w:val="yellow"/>
        </w:rPr>
        <w:t>___ Other: Table of Distance</w:t>
      </w:r>
    </w:p>
    <w:p w:rsidR="00E90EF9" w:rsidRDefault="00E67A10">
      <w:r>
        <w:t xml:space="preserve">8. What questions are left </w:t>
      </w:r>
      <w:r>
        <w:t xml:space="preserve">unanswered by the map? </w:t>
      </w:r>
    </w:p>
    <w:p w:rsidR="00E90EF9" w:rsidRDefault="00E67A10">
      <w:pPr>
        <w:numPr>
          <w:ilvl w:val="0"/>
          <w:numId w:val="8"/>
        </w:numPr>
        <w:ind w:hanging="360"/>
        <w:contextualSpacing/>
      </w:pPr>
      <w:r>
        <w:t>How many people lived in Philadelphia?</w:t>
      </w:r>
    </w:p>
    <w:p w:rsidR="00E90EF9" w:rsidRDefault="00E67A10">
      <w:pPr>
        <w:numPr>
          <w:ilvl w:val="0"/>
          <w:numId w:val="8"/>
        </w:numPr>
        <w:ind w:hanging="360"/>
        <w:contextualSpacing/>
      </w:pPr>
      <w:r>
        <w:t>What the different symbols mean?</w:t>
      </w:r>
    </w:p>
    <w:p w:rsidR="00E90EF9" w:rsidRDefault="00E67A10">
      <w:pPr>
        <w:numPr>
          <w:ilvl w:val="0"/>
          <w:numId w:val="8"/>
        </w:numPr>
        <w:ind w:hanging="360"/>
        <w:contextualSpacing/>
      </w:pPr>
      <w:r>
        <w:t>Is the center slightly enlarged box in the grid of Philadelphia the State House?</w:t>
      </w:r>
    </w:p>
    <w:p w:rsidR="00E90EF9" w:rsidRDefault="00E90EF9"/>
    <w:p w:rsidR="00E90EF9" w:rsidRDefault="00E90EF9"/>
    <w:p w:rsidR="00E90EF9" w:rsidRDefault="00E90EF9"/>
    <w:p w:rsidR="00E90EF9" w:rsidRDefault="00E90EF9"/>
    <w:p w:rsidR="00E90EF9" w:rsidRDefault="00E90EF9"/>
    <w:p w:rsidR="00E90EF9" w:rsidRDefault="00E90EF9"/>
    <w:p w:rsidR="00E90EF9" w:rsidRDefault="00E90EF9"/>
    <w:p w:rsidR="00E90EF9" w:rsidRDefault="00E90EF9"/>
    <w:p w:rsidR="00E90EF9" w:rsidRDefault="00E90EF9"/>
    <w:p w:rsidR="00E90EF9" w:rsidRDefault="00E90EF9"/>
    <w:p w:rsidR="00E90EF9" w:rsidRDefault="00E90EF9"/>
    <w:p w:rsidR="00E90EF9" w:rsidRDefault="00E90EF9"/>
    <w:p w:rsidR="00E90EF9" w:rsidRDefault="00E90EF9"/>
    <w:p w:rsidR="00E90EF9" w:rsidRDefault="00E90EF9"/>
    <w:p w:rsidR="00E90EF9" w:rsidRDefault="00E90EF9"/>
    <w:p w:rsidR="00E90EF9" w:rsidRDefault="00E90EF9"/>
    <w:sectPr w:rsidR="00E90EF9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7468AA"/>
    <w:multiLevelType w:val="multilevel"/>
    <w:tmpl w:val="0BFC1D1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 w15:restartNumberingAfterBreak="0">
    <w:nsid w:val="0A8F516D"/>
    <w:multiLevelType w:val="multilevel"/>
    <w:tmpl w:val="07D4A4D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 w15:restartNumberingAfterBreak="0">
    <w:nsid w:val="15B16A81"/>
    <w:multiLevelType w:val="multilevel"/>
    <w:tmpl w:val="6BB4424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 w15:restartNumberingAfterBreak="0">
    <w:nsid w:val="16E80804"/>
    <w:multiLevelType w:val="multilevel"/>
    <w:tmpl w:val="4A8EA42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 w15:restartNumberingAfterBreak="0">
    <w:nsid w:val="20B31DB1"/>
    <w:multiLevelType w:val="multilevel"/>
    <w:tmpl w:val="7290954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 w15:restartNumberingAfterBreak="0">
    <w:nsid w:val="2C672367"/>
    <w:multiLevelType w:val="multilevel"/>
    <w:tmpl w:val="A496BA3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 w15:restartNumberingAfterBreak="0">
    <w:nsid w:val="3D7609FF"/>
    <w:multiLevelType w:val="multilevel"/>
    <w:tmpl w:val="3D6CC3C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 w15:restartNumberingAfterBreak="0">
    <w:nsid w:val="49FE5AE6"/>
    <w:multiLevelType w:val="multilevel"/>
    <w:tmpl w:val="EB58576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 w15:restartNumberingAfterBreak="0">
    <w:nsid w:val="4D7257E9"/>
    <w:multiLevelType w:val="multilevel"/>
    <w:tmpl w:val="82DC9C3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9" w15:restartNumberingAfterBreak="0">
    <w:nsid w:val="53E7080C"/>
    <w:multiLevelType w:val="multilevel"/>
    <w:tmpl w:val="D1CAD24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0" w15:restartNumberingAfterBreak="0">
    <w:nsid w:val="5AA41BC7"/>
    <w:multiLevelType w:val="multilevel"/>
    <w:tmpl w:val="A0741DA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1" w15:restartNumberingAfterBreak="0">
    <w:nsid w:val="5B39643E"/>
    <w:multiLevelType w:val="multilevel"/>
    <w:tmpl w:val="D56892C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2" w15:restartNumberingAfterBreak="0">
    <w:nsid w:val="5EA3620B"/>
    <w:multiLevelType w:val="multilevel"/>
    <w:tmpl w:val="FF06349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3" w15:restartNumberingAfterBreak="0">
    <w:nsid w:val="60223C77"/>
    <w:multiLevelType w:val="multilevel"/>
    <w:tmpl w:val="DD6652C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4" w15:restartNumberingAfterBreak="0">
    <w:nsid w:val="744E144B"/>
    <w:multiLevelType w:val="multilevel"/>
    <w:tmpl w:val="8BD8644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5" w15:restartNumberingAfterBreak="0">
    <w:nsid w:val="7D917248"/>
    <w:multiLevelType w:val="multilevel"/>
    <w:tmpl w:val="03E0198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5"/>
  </w:num>
  <w:num w:numId="2">
    <w:abstractNumId w:val="14"/>
  </w:num>
  <w:num w:numId="3">
    <w:abstractNumId w:val="6"/>
  </w:num>
  <w:num w:numId="4">
    <w:abstractNumId w:val="11"/>
  </w:num>
  <w:num w:numId="5">
    <w:abstractNumId w:val="12"/>
  </w:num>
  <w:num w:numId="6">
    <w:abstractNumId w:val="5"/>
  </w:num>
  <w:num w:numId="7">
    <w:abstractNumId w:val="3"/>
  </w:num>
  <w:num w:numId="8">
    <w:abstractNumId w:val="4"/>
  </w:num>
  <w:num w:numId="9">
    <w:abstractNumId w:val="10"/>
  </w:num>
  <w:num w:numId="10">
    <w:abstractNumId w:val="13"/>
  </w:num>
  <w:num w:numId="11">
    <w:abstractNumId w:val="2"/>
  </w:num>
  <w:num w:numId="12">
    <w:abstractNumId w:val="1"/>
  </w:num>
  <w:num w:numId="13">
    <w:abstractNumId w:val="9"/>
  </w:num>
  <w:num w:numId="14">
    <w:abstractNumId w:val="0"/>
  </w:num>
  <w:num w:numId="15">
    <w:abstractNumId w:val="8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EF9"/>
    <w:rsid w:val="00E67A10"/>
    <w:rsid w:val="00E9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3EBBC60-9D67-4063-A93B-078A1FC2A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oc.gov/item/9869000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teach.org/documents/5735072/detail?menu=closed&amp;mode=search&amp;sortBy=relevance&amp;q=constitution&amp;commit=Go" TargetMode="External"/><Relationship Id="rId11" Type="http://schemas.openxmlformats.org/officeDocument/2006/relationships/hyperlink" Target="http://www.loc.gov/item/98690000" TargetMode="External"/><Relationship Id="rId5" Type="http://schemas.openxmlformats.org/officeDocument/2006/relationships/hyperlink" Target="http://docsteach.org/documents/5735072/detail?menu=closed&amp;mode=search&amp;sortBy=relevance&amp;q=constitution&amp;commit=Go" TargetMode="External"/><Relationship Id="rId10" Type="http://schemas.openxmlformats.org/officeDocument/2006/relationships/image" Target="media/image2.gif"/><Relationship Id="rId4" Type="http://schemas.openxmlformats.org/officeDocument/2006/relationships/webSettings" Target="webSettings.xml"/><Relationship Id="rId9" Type="http://schemas.openxmlformats.org/officeDocument/2006/relationships/hyperlink" Target="http://www.loc.gov/item/986900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Brandy Jobe</dc:creator>
  <cp:lastModifiedBy>Brandy Jobe</cp:lastModifiedBy>
  <cp:revision>2</cp:revision>
  <dcterms:created xsi:type="dcterms:W3CDTF">2015-11-16T01:05:00Z</dcterms:created>
  <dcterms:modified xsi:type="dcterms:W3CDTF">2015-11-16T01:05:00Z</dcterms:modified>
</cp:coreProperties>
</file>